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69E0" w14:textId="78332A8E" w:rsidR="006E26D2" w:rsidRDefault="00682AB8">
      <w:r>
        <w:rPr>
          <w:rFonts w:ascii="Times New Roman"/>
          <w:noProof/>
          <w:sz w:val="20"/>
        </w:rPr>
        <w:drawing>
          <wp:inline distT="0" distB="0" distL="0" distR="0" wp14:anchorId="5DF47A47" wp14:editId="0703D6D4">
            <wp:extent cx="2130793" cy="641223"/>
            <wp:effectExtent l="0" t="0" r="0" b="0"/>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30793" cy="641223"/>
                    </a:xfrm>
                    <a:prstGeom prst="rect">
                      <a:avLst/>
                    </a:prstGeom>
                  </pic:spPr>
                </pic:pic>
              </a:graphicData>
            </a:graphic>
          </wp:inline>
        </w:drawing>
      </w:r>
    </w:p>
    <w:p w14:paraId="3190D73D" w14:textId="77777777" w:rsidR="00855C3E" w:rsidRPr="002A0A02" w:rsidRDefault="00855C3E" w:rsidP="00855C3E">
      <w:pPr>
        <w:pStyle w:val="Heading1"/>
        <w:jc w:val="center"/>
        <w:rPr>
          <w:rFonts w:asciiTheme="minorHAnsi" w:hAnsiTheme="minorHAnsi" w:cstheme="minorHAnsi"/>
          <w:sz w:val="22"/>
          <w:szCs w:val="22"/>
        </w:rPr>
      </w:pPr>
      <w:r w:rsidRPr="002A0A02">
        <w:rPr>
          <w:rFonts w:asciiTheme="minorHAnsi" w:hAnsiTheme="minorHAnsi" w:cstheme="minorHAnsi"/>
          <w:sz w:val="22"/>
          <w:szCs w:val="22"/>
        </w:rPr>
        <w:t>POSITION DESCRIPTION</w:t>
      </w:r>
    </w:p>
    <w:p w14:paraId="1C9E12B5" w14:textId="77777777" w:rsidR="00855C3E" w:rsidRPr="002A0A02" w:rsidRDefault="00855C3E" w:rsidP="00855C3E">
      <w:pPr>
        <w:pStyle w:val="BodyText"/>
        <w:spacing w:before="6"/>
        <w:rPr>
          <w:rFonts w:asciiTheme="minorHAnsi" w:hAnsiTheme="minorHAnsi" w:cstheme="minorHAnsi"/>
          <w:b/>
          <w:sz w:val="22"/>
          <w:szCs w:val="22"/>
        </w:rPr>
      </w:pPr>
    </w:p>
    <w:p w14:paraId="77407188" w14:textId="3B590C3B" w:rsidR="00855C3E" w:rsidRDefault="00855C3E" w:rsidP="00855C3E">
      <w:pPr>
        <w:pStyle w:val="Heading1"/>
        <w:ind w:left="0" w:right="40"/>
        <w:jc w:val="left"/>
        <w:rPr>
          <w:rFonts w:asciiTheme="minorHAnsi" w:hAnsiTheme="minorHAnsi" w:cstheme="minorHAnsi"/>
          <w:sz w:val="22"/>
          <w:szCs w:val="22"/>
        </w:rPr>
      </w:pPr>
      <w:bookmarkStart w:id="0" w:name="Job_Title:_Campus_Academic_Dean_Departme"/>
      <w:bookmarkEnd w:id="0"/>
      <w:r w:rsidRPr="002A0A02">
        <w:rPr>
          <w:rFonts w:asciiTheme="minorHAnsi" w:hAnsiTheme="minorHAnsi" w:cstheme="minorHAnsi"/>
          <w:sz w:val="22"/>
          <w:szCs w:val="22"/>
        </w:rPr>
        <w:t>Position Title: A</w:t>
      </w:r>
      <w:r>
        <w:rPr>
          <w:rFonts w:asciiTheme="minorHAnsi" w:hAnsiTheme="minorHAnsi" w:cstheme="minorHAnsi"/>
          <w:sz w:val="22"/>
          <w:szCs w:val="22"/>
        </w:rPr>
        <w:t xml:space="preserve">cademic Operations </w:t>
      </w:r>
      <w:r w:rsidR="004E598B">
        <w:rPr>
          <w:rFonts w:asciiTheme="minorHAnsi" w:hAnsiTheme="minorHAnsi" w:cstheme="minorHAnsi"/>
          <w:sz w:val="22"/>
          <w:szCs w:val="22"/>
        </w:rPr>
        <w:t>Coordinator</w:t>
      </w:r>
    </w:p>
    <w:p w14:paraId="7E506F0E" w14:textId="77777777" w:rsidR="00855C3E" w:rsidRPr="002A0A02" w:rsidRDefault="00855C3E" w:rsidP="00855C3E">
      <w:pPr>
        <w:pStyle w:val="Heading1"/>
        <w:ind w:left="0" w:right="40"/>
        <w:jc w:val="left"/>
        <w:rPr>
          <w:rFonts w:asciiTheme="minorHAnsi" w:hAnsiTheme="minorHAnsi" w:cstheme="minorHAnsi"/>
          <w:sz w:val="22"/>
          <w:szCs w:val="22"/>
        </w:rPr>
      </w:pPr>
      <w:r w:rsidRPr="002A0A02">
        <w:rPr>
          <w:rFonts w:asciiTheme="minorHAnsi" w:hAnsiTheme="minorHAnsi" w:cstheme="minorHAnsi"/>
          <w:sz w:val="22"/>
          <w:szCs w:val="22"/>
        </w:rPr>
        <w:t xml:space="preserve">Department: </w:t>
      </w:r>
      <w:r>
        <w:rPr>
          <w:rFonts w:asciiTheme="minorHAnsi" w:hAnsiTheme="minorHAnsi" w:cstheme="minorHAnsi"/>
          <w:sz w:val="22"/>
          <w:szCs w:val="22"/>
        </w:rPr>
        <w:t>Home Office</w:t>
      </w:r>
    </w:p>
    <w:p w14:paraId="6EC167A4" w14:textId="77777777" w:rsidR="00855C3E" w:rsidRDefault="00855C3E" w:rsidP="00855C3E">
      <w:pPr>
        <w:spacing w:after="0" w:line="242" w:lineRule="auto"/>
        <w:ind w:right="40"/>
        <w:rPr>
          <w:rFonts w:cstheme="minorHAnsi"/>
          <w:b/>
        </w:rPr>
      </w:pPr>
      <w:r w:rsidRPr="002A0A02">
        <w:rPr>
          <w:rFonts w:cstheme="minorHAnsi"/>
          <w:b/>
        </w:rPr>
        <w:t xml:space="preserve">Reports To: </w:t>
      </w:r>
      <w:r>
        <w:rPr>
          <w:rFonts w:cstheme="minorHAnsi"/>
          <w:b/>
        </w:rPr>
        <w:t>Provost</w:t>
      </w:r>
    </w:p>
    <w:p w14:paraId="0CB1ECA7" w14:textId="77777777" w:rsidR="00855C3E" w:rsidRDefault="00855C3E" w:rsidP="00855C3E">
      <w:pPr>
        <w:spacing w:after="0" w:line="242" w:lineRule="auto"/>
        <w:ind w:right="40"/>
        <w:rPr>
          <w:rFonts w:cstheme="minorHAnsi"/>
          <w:b/>
        </w:rPr>
      </w:pPr>
      <w:r w:rsidRPr="002A0A02">
        <w:rPr>
          <w:rFonts w:cstheme="minorHAnsi"/>
          <w:b/>
        </w:rPr>
        <w:t>Classification: Full-time, Exempt</w:t>
      </w:r>
    </w:p>
    <w:p w14:paraId="3A75E52F" w14:textId="77777777" w:rsidR="00855C3E" w:rsidRPr="002A0A02" w:rsidRDefault="00855C3E" w:rsidP="00855C3E">
      <w:pPr>
        <w:spacing w:after="0" w:line="242" w:lineRule="auto"/>
        <w:ind w:right="40"/>
        <w:rPr>
          <w:rFonts w:cstheme="minorHAnsi"/>
          <w:b/>
        </w:rPr>
      </w:pPr>
    </w:p>
    <w:p w14:paraId="4C8FC058" w14:textId="68A69927" w:rsidR="00D41900" w:rsidRDefault="00855C3E" w:rsidP="00D41900">
      <w:r w:rsidRPr="00804E83">
        <w:rPr>
          <w:b/>
          <w:bCs/>
        </w:rPr>
        <w:t>Summary:</w:t>
      </w:r>
      <w:r>
        <w:t xml:space="preserve"> </w:t>
      </w:r>
      <w:r w:rsidR="00804E83">
        <w:t xml:space="preserve"> </w:t>
      </w:r>
      <w:r w:rsidR="00D41900">
        <w:t xml:space="preserve">The Academic Operations </w:t>
      </w:r>
      <w:r w:rsidR="007A6A40">
        <w:t xml:space="preserve">Coordinator </w:t>
      </w:r>
      <w:r w:rsidR="00D41900">
        <w:t>plays a vital role in providing administrative and operational support to the Provost and the President within an educational institution. This position involves a range of responsibilities aimed at facilitating the efficient functioning of academic leadership and advancing the institution's strategic goals.</w:t>
      </w:r>
    </w:p>
    <w:p w14:paraId="4D642994" w14:textId="2A931069" w:rsidR="00D41900" w:rsidRDefault="00804E83" w:rsidP="00D41900">
      <w:pPr>
        <w:rPr>
          <w:b/>
          <w:bCs/>
        </w:rPr>
      </w:pPr>
      <w:r w:rsidRPr="00804E83">
        <w:rPr>
          <w:b/>
          <w:bCs/>
        </w:rPr>
        <w:t>Essential Duties and Responsibilities:</w:t>
      </w:r>
    </w:p>
    <w:p w14:paraId="10729AD5" w14:textId="0C7302E9" w:rsidR="005910FD" w:rsidRPr="005910FD" w:rsidRDefault="005910FD" w:rsidP="00D41900">
      <w:pPr>
        <w:rPr>
          <w:u w:val="single"/>
        </w:rPr>
      </w:pPr>
      <w:r w:rsidRPr="005910FD">
        <w:rPr>
          <w:u w:val="single"/>
        </w:rPr>
        <w:t>Administrative Support:</w:t>
      </w:r>
    </w:p>
    <w:p w14:paraId="34CD4C4D" w14:textId="77777777" w:rsidR="00D41900" w:rsidRDefault="00D41900" w:rsidP="00903FA8">
      <w:pPr>
        <w:pStyle w:val="ListParagraph"/>
        <w:numPr>
          <w:ilvl w:val="0"/>
          <w:numId w:val="5"/>
        </w:numPr>
      </w:pPr>
      <w:r>
        <w:t>Prepare and proofread correspondence, reports, and presentations for the Provost and President.</w:t>
      </w:r>
    </w:p>
    <w:p w14:paraId="5153CD5D" w14:textId="77777777" w:rsidR="00D41900" w:rsidRDefault="00D41900" w:rsidP="00A33350">
      <w:pPr>
        <w:pStyle w:val="ListParagraph"/>
        <w:numPr>
          <w:ilvl w:val="0"/>
          <w:numId w:val="5"/>
        </w:numPr>
      </w:pPr>
      <w:r>
        <w:t>Act as a liaison between the Office of the Provost, the Office of the President, and various departments and stakeholders.</w:t>
      </w:r>
    </w:p>
    <w:p w14:paraId="16FA42B4" w14:textId="77777777" w:rsidR="00D41900" w:rsidRDefault="00D41900" w:rsidP="00384103">
      <w:pPr>
        <w:pStyle w:val="ListParagraph"/>
        <w:numPr>
          <w:ilvl w:val="0"/>
          <w:numId w:val="5"/>
        </w:numPr>
      </w:pPr>
      <w:r>
        <w:t>Draft, edit, and distribute official communications, announcements, and memos on behalf of the Provost and President.</w:t>
      </w:r>
    </w:p>
    <w:p w14:paraId="1D1F660A" w14:textId="77777777" w:rsidR="00D41900" w:rsidRDefault="00D41900" w:rsidP="00384103">
      <w:pPr>
        <w:pStyle w:val="ListParagraph"/>
        <w:numPr>
          <w:ilvl w:val="0"/>
          <w:numId w:val="5"/>
        </w:numPr>
      </w:pPr>
      <w:r>
        <w:t>Arrange logistics for high-profile meetings, including room reservations, technology setup, catering, and materials.</w:t>
      </w:r>
    </w:p>
    <w:p w14:paraId="2BA290D9" w14:textId="77777777" w:rsidR="00D41900" w:rsidRDefault="00D41900" w:rsidP="00384103">
      <w:pPr>
        <w:pStyle w:val="ListParagraph"/>
        <w:numPr>
          <w:ilvl w:val="0"/>
          <w:numId w:val="5"/>
        </w:numPr>
      </w:pPr>
      <w:r>
        <w:t>Maintain confidential and sensitive files, documents, and records related to academic leadership activities.</w:t>
      </w:r>
    </w:p>
    <w:p w14:paraId="169BA947" w14:textId="77777777" w:rsidR="00D41900" w:rsidRDefault="00D41900" w:rsidP="00C45E77">
      <w:pPr>
        <w:pStyle w:val="ListParagraph"/>
        <w:numPr>
          <w:ilvl w:val="0"/>
          <w:numId w:val="5"/>
        </w:numPr>
      </w:pPr>
      <w:r>
        <w:t>Assist in the preparation and distribution of meeting agendas, minutes, and follow-up action items.</w:t>
      </w:r>
    </w:p>
    <w:p w14:paraId="01FB7670" w14:textId="47692D0C" w:rsidR="00D41900" w:rsidRDefault="00D41900" w:rsidP="00C45E77">
      <w:pPr>
        <w:pStyle w:val="ListParagraph"/>
        <w:numPr>
          <w:ilvl w:val="0"/>
          <w:numId w:val="5"/>
        </w:numPr>
      </w:pPr>
      <w:r>
        <w:t xml:space="preserve">Collect and compile data from various sources to support the preparation of reports, dashboards, and presentations for academic </w:t>
      </w:r>
      <w:r w:rsidR="00C45E77">
        <w:t xml:space="preserve">and operations </w:t>
      </w:r>
      <w:r>
        <w:t>leadership.</w:t>
      </w:r>
    </w:p>
    <w:p w14:paraId="05252DE0" w14:textId="6E88C712" w:rsidR="00861450" w:rsidRDefault="00861450" w:rsidP="001E55EA">
      <w:pPr>
        <w:pStyle w:val="ListParagraph"/>
        <w:numPr>
          <w:ilvl w:val="0"/>
          <w:numId w:val="5"/>
        </w:numPr>
      </w:pPr>
      <w:r>
        <w:t>Assist online leadership with contracts and payroll files, ensuring accuracy and completeness of documents.</w:t>
      </w:r>
    </w:p>
    <w:p w14:paraId="00AF5D0B" w14:textId="3851898A" w:rsidR="004039F9" w:rsidRDefault="004039F9" w:rsidP="001E55EA">
      <w:pPr>
        <w:pStyle w:val="ListParagraph"/>
        <w:numPr>
          <w:ilvl w:val="0"/>
          <w:numId w:val="5"/>
        </w:numPr>
      </w:pPr>
      <w:r>
        <w:t>Create and manage organizational charts and master calendar for senior leadership team.</w:t>
      </w:r>
    </w:p>
    <w:p w14:paraId="7E4AAC5A" w14:textId="77777777" w:rsidR="00B05B90" w:rsidRPr="00B05B90" w:rsidRDefault="005910FD" w:rsidP="00D41900">
      <w:pPr>
        <w:rPr>
          <w:u w:val="single"/>
        </w:rPr>
      </w:pPr>
      <w:r w:rsidRPr="00B05B90">
        <w:rPr>
          <w:u w:val="single"/>
        </w:rPr>
        <w:t>Project Management:</w:t>
      </w:r>
    </w:p>
    <w:p w14:paraId="09BA8488" w14:textId="77777777" w:rsidR="00B05B90" w:rsidRPr="00B05B90" w:rsidRDefault="00B05B90" w:rsidP="00C75037">
      <w:pPr>
        <w:numPr>
          <w:ilvl w:val="0"/>
          <w:numId w:val="7"/>
        </w:numPr>
        <w:spacing w:after="0"/>
      </w:pPr>
      <w:r w:rsidRPr="00B05B90">
        <w:t>Plan, execute, and oversee academic projects, ensuring adherence to timelines, budgets, and quality standards.</w:t>
      </w:r>
    </w:p>
    <w:p w14:paraId="537B1B63" w14:textId="77777777" w:rsidR="00B05B90" w:rsidRPr="00B05B90" w:rsidRDefault="00B05B90" w:rsidP="00C75037">
      <w:pPr>
        <w:numPr>
          <w:ilvl w:val="0"/>
          <w:numId w:val="7"/>
        </w:numPr>
        <w:spacing w:after="0"/>
      </w:pPr>
      <w:r w:rsidRPr="00B05B90">
        <w:t>Coordinate project teams and stakeholders, ensuring clear communication and efficient collaboration throughout the project lifecycle.</w:t>
      </w:r>
    </w:p>
    <w:p w14:paraId="34D697D5" w14:textId="77777777" w:rsidR="00B05B90" w:rsidRPr="00B05B90" w:rsidRDefault="00B05B90" w:rsidP="00C75037">
      <w:pPr>
        <w:numPr>
          <w:ilvl w:val="0"/>
          <w:numId w:val="7"/>
        </w:numPr>
        <w:spacing w:after="0"/>
      </w:pPr>
      <w:r w:rsidRPr="00B05B90">
        <w:t>Monitor project progress, identify potential risks, and implement effective solutions to ensure successful project outcomes.</w:t>
      </w:r>
    </w:p>
    <w:p w14:paraId="16C85714" w14:textId="77777777" w:rsidR="00C75037" w:rsidRDefault="00C75037">
      <w:pPr>
        <w:rPr>
          <w:u w:val="single"/>
        </w:rPr>
      </w:pPr>
      <w:r>
        <w:rPr>
          <w:u w:val="single"/>
        </w:rPr>
        <w:br w:type="page"/>
      </w:r>
    </w:p>
    <w:p w14:paraId="2F016FA3" w14:textId="642266A3" w:rsidR="00F77A66" w:rsidRPr="00A85A5F" w:rsidRDefault="00F92DCC" w:rsidP="00F77A66">
      <w:pPr>
        <w:rPr>
          <w:u w:val="single"/>
        </w:rPr>
      </w:pPr>
      <w:r>
        <w:rPr>
          <w:u w:val="single"/>
        </w:rPr>
        <w:lastRenderedPageBreak/>
        <w:t>Academic Support</w:t>
      </w:r>
      <w:r w:rsidR="00F77A66" w:rsidRPr="00A85A5F">
        <w:rPr>
          <w:u w:val="single"/>
        </w:rPr>
        <w:t>:</w:t>
      </w:r>
    </w:p>
    <w:p w14:paraId="7ABFA003" w14:textId="48B02144" w:rsidR="001E55EA" w:rsidRDefault="00185200" w:rsidP="00863D5F">
      <w:pPr>
        <w:pStyle w:val="ListParagraph"/>
        <w:numPr>
          <w:ilvl w:val="0"/>
          <w:numId w:val="9"/>
        </w:numPr>
      </w:pPr>
      <w:r>
        <w:t>In</w:t>
      </w:r>
      <w:r w:rsidR="00BE3D95">
        <w:t xml:space="preserve"> partnership with</w:t>
      </w:r>
      <w:r w:rsidR="00A60567">
        <w:t xml:space="preserve"> </w:t>
      </w:r>
      <w:r w:rsidR="00BE3D95">
        <w:t>the Deans of Curriculum and campus program directors, p</w:t>
      </w:r>
      <w:r w:rsidR="00863D5F">
        <w:t>repare and organize documentation necessary for accreditation processes and site visits.</w:t>
      </w:r>
    </w:p>
    <w:p w14:paraId="15CAE9A5" w14:textId="77777777" w:rsidR="002F3DBF" w:rsidRDefault="002F3DBF" w:rsidP="002F3DBF">
      <w:pPr>
        <w:pStyle w:val="ListParagraph"/>
        <w:numPr>
          <w:ilvl w:val="0"/>
          <w:numId w:val="9"/>
        </w:numPr>
      </w:pPr>
      <w:r>
        <w:t>Conduct detailed assessments of online course shells, examining content, structure, and alignment with learning objectives and standards.</w:t>
      </w:r>
    </w:p>
    <w:p w14:paraId="7ED0A4BB" w14:textId="77777777" w:rsidR="004332FB" w:rsidRDefault="004332FB" w:rsidP="004332FB">
      <w:pPr>
        <w:pStyle w:val="ListParagraph"/>
        <w:numPr>
          <w:ilvl w:val="0"/>
          <w:numId w:val="9"/>
        </w:numPr>
      </w:pPr>
      <w:r>
        <w:t>Conduct detailed assessments of online course shells, examining content, structure, and alignment with learning objectives and standards.</w:t>
      </w:r>
    </w:p>
    <w:p w14:paraId="108B4A08" w14:textId="68502013" w:rsidR="004039F9" w:rsidRDefault="00EC5896" w:rsidP="004332FB">
      <w:pPr>
        <w:pStyle w:val="ListParagraph"/>
        <w:numPr>
          <w:ilvl w:val="0"/>
          <w:numId w:val="9"/>
        </w:numPr>
      </w:pPr>
      <w:r>
        <w:t>Assist with</w:t>
      </w:r>
      <w:r w:rsidR="00B14D7D">
        <w:t xml:space="preserve"> college catalog</w:t>
      </w:r>
      <w:r>
        <w:t xml:space="preserve"> updates</w:t>
      </w:r>
      <w:r w:rsidR="00B14D7D">
        <w:t xml:space="preserve"> as per schedule</w:t>
      </w:r>
      <w:r>
        <w:t xml:space="preserve"> ensuring quality</w:t>
      </w:r>
      <w:r w:rsidR="00766D8A">
        <w:t xml:space="preserve"> and timeliness of deliverables.</w:t>
      </w:r>
    </w:p>
    <w:p w14:paraId="6E0BE8B0" w14:textId="2551C8EC" w:rsidR="004332FB" w:rsidRDefault="004332FB" w:rsidP="004332FB">
      <w:r>
        <w:t>Other duties as assigned.</w:t>
      </w:r>
    </w:p>
    <w:p w14:paraId="1C27AB85" w14:textId="0734C02D" w:rsidR="00981ACC" w:rsidRPr="009560AB" w:rsidRDefault="00981ACC" w:rsidP="00981ACC">
      <w:pPr>
        <w:jc w:val="both"/>
        <w:rPr>
          <w:rFonts w:cstheme="minorHAnsi"/>
        </w:rPr>
      </w:pPr>
      <w:r w:rsidRPr="009560AB">
        <w:rPr>
          <w:rFonts w:cstheme="minorHAnsi"/>
          <w:b/>
          <w:bCs/>
        </w:rPr>
        <w:t xml:space="preserve">Supervisory Responsibilities: </w:t>
      </w:r>
      <w:r w:rsidRPr="009560AB">
        <w:rPr>
          <w:rFonts w:cstheme="minorHAnsi"/>
        </w:rPr>
        <w:t xml:space="preserve">This job has no direct supervisory responsibilities. Technical oversight is provided for data utilization in identifying, supporting, and </w:t>
      </w:r>
      <w:r w:rsidR="009560AB" w:rsidRPr="009560AB">
        <w:rPr>
          <w:rFonts w:cstheme="minorHAnsi"/>
        </w:rPr>
        <w:t>delivering</w:t>
      </w:r>
      <w:r w:rsidRPr="009560AB">
        <w:rPr>
          <w:rFonts w:cstheme="minorHAnsi"/>
        </w:rPr>
        <w:t xml:space="preserve"> outcomes across the institution.</w:t>
      </w:r>
    </w:p>
    <w:p w14:paraId="1992670D" w14:textId="77777777" w:rsidR="00981ACC" w:rsidRPr="009560AB" w:rsidRDefault="00981ACC" w:rsidP="00981ACC">
      <w:pPr>
        <w:suppressAutoHyphens/>
        <w:jc w:val="both"/>
        <w:rPr>
          <w:rFonts w:cstheme="minorHAnsi"/>
          <w:b/>
          <w:lang w:eastAsia="ar-SA"/>
        </w:rPr>
      </w:pPr>
      <w:r w:rsidRPr="009560AB">
        <w:rPr>
          <w:rFonts w:cstheme="minorHAnsi"/>
          <w:b/>
          <w:lang w:eastAsia="ar-SA"/>
        </w:rPr>
        <w:t>Core Competencies:</w:t>
      </w:r>
    </w:p>
    <w:p w14:paraId="20882A14" w14:textId="77777777" w:rsidR="00981ACC" w:rsidRPr="009560AB" w:rsidRDefault="00981ACC" w:rsidP="00981ACC">
      <w:pPr>
        <w:suppressAutoHyphens/>
        <w:jc w:val="both"/>
        <w:rPr>
          <w:rFonts w:cstheme="minorHAnsi"/>
          <w:lang w:eastAsia="ar-SA"/>
        </w:rPr>
      </w:pPr>
      <w:r w:rsidRPr="009560AB">
        <w:rPr>
          <w:rFonts w:cstheme="minorHAnsi"/>
          <w:u w:val="single"/>
          <w:lang w:eastAsia="ar-SA"/>
        </w:rPr>
        <w:t>Adaptability</w:t>
      </w:r>
      <w:r w:rsidRPr="009560AB">
        <w:rPr>
          <w:rFonts w:cstheme="minorHAnsi"/>
          <w:lang w:eastAsia="ar-SA"/>
        </w:rPr>
        <w:t xml:space="preserve"> – Responds to change with a willingness and ability to learn new ways of working. Adapts approach and demeanor in real time to match the shifting demands of different situations.</w:t>
      </w:r>
    </w:p>
    <w:p w14:paraId="22C2F844" w14:textId="77777777" w:rsidR="00981ACC" w:rsidRPr="009560AB" w:rsidRDefault="00981ACC" w:rsidP="00981ACC">
      <w:pPr>
        <w:suppressAutoHyphens/>
        <w:jc w:val="both"/>
        <w:rPr>
          <w:rFonts w:cstheme="minorHAnsi"/>
          <w:lang w:eastAsia="ar-SA"/>
        </w:rPr>
      </w:pPr>
      <w:r w:rsidRPr="009560AB">
        <w:rPr>
          <w:rFonts w:cstheme="minorHAnsi"/>
          <w:u w:val="single"/>
          <w:lang w:eastAsia="ar-SA"/>
        </w:rPr>
        <w:t>Communication</w:t>
      </w:r>
      <w:r w:rsidRPr="009560AB">
        <w:rPr>
          <w:rFonts w:cstheme="minorHAnsi"/>
          <w:lang w:eastAsia="ar-SA"/>
        </w:rPr>
        <w:t xml:space="preserve"> – Develops and delivers communication that conveys a clear understanding of the unique needs of different audiences. Listens to others and allows them to make their point.</w:t>
      </w:r>
    </w:p>
    <w:p w14:paraId="2CBB089E" w14:textId="77777777" w:rsidR="00981ACC" w:rsidRPr="009560AB" w:rsidRDefault="00981ACC" w:rsidP="00981ACC">
      <w:pPr>
        <w:suppressAutoHyphens/>
        <w:jc w:val="both"/>
        <w:rPr>
          <w:rFonts w:cstheme="minorHAnsi"/>
          <w:lang w:eastAsia="ar-SA"/>
        </w:rPr>
      </w:pPr>
      <w:r w:rsidRPr="009560AB">
        <w:rPr>
          <w:rFonts w:cstheme="minorHAnsi"/>
          <w:u w:val="single"/>
          <w:lang w:eastAsia="ar-SA"/>
        </w:rPr>
        <w:t>Integrity &amp; Ethics</w:t>
      </w:r>
      <w:r w:rsidRPr="009560AB">
        <w:rPr>
          <w:rFonts w:cstheme="minorHAnsi"/>
          <w:lang w:eastAsia="ar-SA"/>
        </w:rPr>
        <w:t xml:space="preserve"> – Demonstrates personal integrity; serves as a positive example of why others should trust the motives of the organization; views self as a reflection of the organization by following through on commitments and accepting ownership of mistakes; treats people with respect; keeps commitments; inspires the trust of others and upholds organizational values. </w:t>
      </w:r>
    </w:p>
    <w:p w14:paraId="1E466CEB" w14:textId="7EB54EC0" w:rsidR="00981ACC" w:rsidRPr="009560AB" w:rsidRDefault="00981ACC" w:rsidP="00981ACC">
      <w:pPr>
        <w:suppressAutoHyphens/>
        <w:jc w:val="both"/>
        <w:rPr>
          <w:rFonts w:cstheme="minorHAnsi"/>
          <w:lang w:eastAsia="ar-SA"/>
        </w:rPr>
      </w:pPr>
      <w:r w:rsidRPr="009560AB">
        <w:rPr>
          <w:rFonts w:cstheme="minorHAnsi"/>
          <w:u w:val="single"/>
          <w:lang w:eastAsia="ar-SA"/>
        </w:rPr>
        <w:t>Organization Support</w:t>
      </w:r>
      <w:r w:rsidRPr="009560AB">
        <w:rPr>
          <w:rFonts w:cstheme="minorHAnsi"/>
          <w:lang w:eastAsia="ar-SA"/>
        </w:rPr>
        <w:t xml:space="preserve"> – Supports </w:t>
      </w:r>
      <w:r w:rsidR="008452A3" w:rsidRPr="009560AB">
        <w:rPr>
          <w:rFonts w:cstheme="minorHAnsi"/>
          <w:lang w:eastAsia="ar-SA"/>
        </w:rPr>
        <w:t>organizations’</w:t>
      </w:r>
      <w:r w:rsidRPr="009560AB">
        <w:rPr>
          <w:rFonts w:cstheme="minorHAnsi"/>
          <w:lang w:eastAsia="ar-SA"/>
        </w:rPr>
        <w:t xml:space="preserve"> goals and values. Is keenly aware of the time frame in which tasks or projects </w:t>
      </w:r>
      <w:proofErr w:type="gramStart"/>
      <w:r w:rsidRPr="009560AB">
        <w:rPr>
          <w:rFonts w:cstheme="minorHAnsi"/>
          <w:lang w:eastAsia="ar-SA"/>
        </w:rPr>
        <w:t>needs</w:t>
      </w:r>
      <w:proofErr w:type="gramEnd"/>
      <w:r w:rsidRPr="009560AB">
        <w:rPr>
          <w:rFonts w:cstheme="minorHAnsi"/>
          <w:lang w:eastAsia="ar-SA"/>
        </w:rPr>
        <w:t xml:space="preserve"> to be done; accepts and mirrors the level of urgency conveyed by the manager or customer being served; puts </w:t>
      </w:r>
      <w:r w:rsidR="008452A3" w:rsidRPr="009560AB">
        <w:rPr>
          <w:rFonts w:cstheme="minorHAnsi"/>
          <w:lang w:eastAsia="ar-SA"/>
        </w:rPr>
        <w:t>priority</w:t>
      </w:r>
      <w:r w:rsidRPr="009560AB">
        <w:rPr>
          <w:rFonts w:cstheme="minorHAnsi"/>
          <w:lang w:eastAsia="ar-SA"/>
        </w:rPr>
        <w:t xml:space="preserve"> on the needs of the organization or the needs of its customers.  Fosters collaboration and teamwork across the Institution.</w:t>
      </w:r>
    </w:p>
    <w:p w14:paraId="0ECD2CD8" w14:textId="5E0719BD" w:rsidR="00981ACC" w:rsidRPr="009560AB" w:rsidRDefault="00981ACC" w:rsidP="00981ACC">
      <w:pPr>
        <w:suppressAutoHyphens/>
        <w:jc w:val="both"/>
        <w:rPr>
          <w:rFonts w:cstheme="minorHAnsi"/>
          <w:lang w:eastAsia="ar-SA"/>
        </w:rPr>
      </w:pPr>
      <w:r w:rsidRPr="009560AB">
        <w:rPr>
          <w:rFonts w:cstheme="minorHAnsi"/>
          <w:u w:val="single"/>
          <w:lang w:eastAsia="ar-SA"/>
        </w:rPr>
        <w:t>Professionalism</w:t>
      </w:r>
      <w:r w:rsidRPr="009560AB">
        <w:rPr>
          <w:rFonts w:cstheme="minorHAnsi"/>
          <w:lang w:eastAsia="ar-SA"/>
        </w:rPr>
        <w:t xml:space="preserve"> – Approaches </w:t>
      </w:r>
      <w:r w:rsidR="008452A3" w:rsidRPr="009560AB">
        <w:rPr>
          <w:rFonts w:cstheme="minorHAnsi"/>
          <w:lang w:eastAsia="ar-SA"/>
        </w:rPr>
        <w:t>others</w:t>
      </w:r>
      <w:r w:rsidRPr="009560AB">
        <w:rPr>
          <w:rFonts w:cstheme="minorHAnsi"/>
          <w:lang w:eastAsia="ar-SA"/>
        </w:rPr>
        <w:t xml:space="preserve"> in a tactful manner; reacts well under pressure; treats others with respect and consideration regardless of their status or position; accepts responsibility for own actions; follow through on commitments.</w:t>
      </w:r>
    </w:p>
    <w:p w14:paraId="197E5982" w14:textId="77777777" w:rsidR="00981ACC" w:rsidRPr="009560AB" w:rsidRDefault="00981ACC" w:rsidP="00981ACC">
      <w:pPr>
        <w:suppressAutoHyphens/>
        <w:jc w:val="both"/>
        <w:rPr>
          <w:rFonts w:cstheme="minorHAnsi"/>
          <w:b/>
          <w:lang w:eastAsia="ar-SA"/>
        </w:rPr>
      </w:pPr>
      <w:r w:rsidRPr="009560AB">
        <w:rPr>
          <w:rFonts w:cstheme="minorHAnsi"/>
          <w:b/>
          <w:lang w:eastAsia="ar-SA"/>
        </w:rPr>
        <w:t>Job Competencies:</w:t>
      </w:r>
    </w:p>
    <w:p w14:paraId="7258823F" w14:textId="77777777" w:rsidR="00981ACC" w:rsidRPr="009560AB" w:rsidRDefault="00981ACC" w:rsidP="00981ACC">
      <w:pPr>
        <w:jc w:val="both"/>
        <w:rPr>
          <w:rFonts w:cstheme="minorHAnsi"/>
        </w:rPr>
      </w:pPr>
      <w:r w:rsidRPr="009560AB">
        <w:rPr>
          <w:rFonts w:cstheme="minorHAnsi"/>
          <w:u w:val="single"/>
        </w:rPr>
        <w:t>Initiative</w:t>
      </w:r>
      <w:r w:rsidRPr="009560AB">
        <w:rPr>
          <w:rFonts w:cstheme="minorHAnsi"/>
        </w:rPr>
        <w:t xml:space="preserve"> – Takes on new opportunities and tough challenges with a sense of urgency, high energy, and enthusiasm.  Looks for new and productive ways to make an impact,</w:t>
      </w:r>
    </w:p>
    <w:p w14:paraId="48899A4E" w14:textId="1B9C310D" w:rsidR="00981ACC" w:rsidRPr="009560AB" w:rsidRDefault="00981ACC" w:rsidP="00981ACC">
      <w:pPr>
        <w:jc w:val="both"/>
        <w:rPr>
          <w:rFonts w:cstheme="minorHAnsi"/>
        </w:rPr>
      </w:pPr>
      <w:r w:rsidRPr="009560AB">
        <w:rPr>
          <w:rFonts w:cstheme="minorHAnsi"/>
          <w:u w:val="single"/>
        </w:rPr>
        <w:t>Problem Solving</w:t>
      </w:r>
      <w:r w:rsidRPr="009560AB">
        <w:rPr>
          <w:rFonts w:cstheme="minorHAnsi"/>
        </w:rPr>
        <w:t xml:space="preserve"> – Identifies and resolves problems in a timely manner; gathers and analyzes information skillfully; develops alternative solutions; works well in group problem-solving </w:t>
      </w:r>
      <w:r w:rsidR="008452A3" w:rsidRPr="009560AB">
        <w:rPr>
          <w:rFonts w:cstheme="minorHAnsi"/>
        </w:rPr>
        <w:t>situations</w:t>
      </w:r>
      <w:r w:rsidRPr="009560AB">
        <w:rPr>
          <w:rFonts w:cstheme="minorHAnsi"/>
        </w:rPr>
        <w:t>; uses reason, even when dealing with emotion topics.</w:t>
      </w:r>
    </w:p>
    <w:p w14:paraId="61F18012" w14:textId="77777777" w:rsidR="00981ACC" w:rsidRPr="009560AB" w:rsidRDefault="00981ACC" w:rsidP="00981ACC">
      <w:pPr>
        <w:jc w:val="both"/>
        <w:rPr>
          <w:rFonts w:cstheme="minorHAnsi"/>
        </w:rPr>
      </w:pPr>
      <w:r w:rsidRPr="009560AB">
        <w:rPr>
          <w:rFonts w:cstheme="minorHAnsi"/>
          <w:u w:val="single"/>
        </w:rPr>
        <w:t>Project Management</w:t>
      </w:r>
      <w:r w:rsidRPr="009560AB">
        <w:rPr>
          <w:rFonts w:cstheme="minorHAnsi"/>
        </w:rPr>
        <w:t xml:space="preserve"> – Develops project plans; coordinates projects; communicates changes and progress; completes projects on time and budget; manages project team activities. </w:t>
      </w:r>
    </w:p>
    <w:p w14:paraId="71FCC785" w14:textId="67BD6066" w:rsidR="00981ACC" w:rsidRPr="009560AB" w:rsidRDefault="00981ACC" w:rsidP="00981ACC">
      <w:pPr>
        <w:jc w:val="both"/>
        <w:rPr>
          <w:rFonts w:cstheme="minorHAnsi"/>
        </w:rPr>
      </w:pPr>
      <w:r w:rsidRPr="009560AB">
        <w:rPr>
          <w:rFonts w:cstheme="minorHAnsi"/>
          <w:u w:val="single"/>
        </w:rPr>
        <w:lastRenderedPageBreak/>
        <w:t>Time Management</w:t>
      </w:r>
      <w:r w:rsidRPr="009560AB">
        <w:rPr>
          <w:rFonts w:cstheme="minorHAnsi"/>
        </w:rPr>
        <w:t xml:space="preserve"> – Prioritizes tasks and manages time to ensure that deadlines are met; plans time and sticks to those plans; prevents or manages interruptions until the highest priority tasks are accomplished. </w:t>
      </w:r>
    </w:p>
    <w:p w14:paraId="097F1B07" w14:textId="010DC945" w:rsidR="00981ACC" w:rsidRPr="001F7FD0" w:rsidRDefault="008452A3" w:rsidP="001F7FD0">
      <w:pPr>
        <w:rPr>
          <w:rFonts w:cstheme="minorHAnsi"/>
          <w:b/>
          <w:bCs/>
        </w:rPr>
      </w:pPr>
      <w:r>
        <w:rPr>
          <w:rFonts w:cstheme="minorHAnsi"/>
          <w:b/>
          <w:bCs/>
        </w:rPr>
        <w:br w:type="page"/>
      </w:r>
      <w:r w:rsidR="00981ACC" w:rsidRPr="009560AB">
        <w:rPr>
          <w:rFonts w:cstheme="minorHAnsi"/>
          <w:b/>
          <w:bCs/>
        </w:rPr>
        <w:lastRenderedPageBreak/>
        <w:t xml:space="preserve">Qualifications: </w:t>
      </w:r>
      <w:r w:rsidR="00981ACC" w:rsidRPr="009560AB">
        <w:rPr>
          <w:rFonts w:cstheme="minorHAnsi"/>
        </w:rPr>
        <w:t xml:space="preserve">To perform this job successfully, an individual must be able to perform each essential duty satisfactorily.  The requirements listed below are representative of the knowledge, skill and/or ability required.  Reasonable </w:t>
      </w:r>
      <w:r w:rsidRPr="009560AB">
        <w:rPr>
          <w:rFonts w:cstheme="minorHAnsi"/>
        </w:rPr>
        <w:t>accommodation</w:t>
      </w:r>
      <w:r w:rsidR="00981ACC" w:rsidRPr="009560AB">
        <w:rPr>
          <w:rFonts w:cstheme="minorHAnsi"/>
        </w:rPr>
        <w:t xml:space="preserve"> may be made to enable individuals with disabilities to perform essential functions.</w:t>
      </w:r>
    </w:p>
    <w:p w14:paraId="69788DCC" w14:textId="77777777" w:rsidR="00981ACC" w:rsidRPr="009560AB" w:rsidRDefault="00981ACC" w:rsidP="00981ACC">
      <w:pPr>
        <w:jc w:val="both"/>
        <w:rPr>
          <w:rFonts w:cstheme="minorHAnsi"/>
        </w:rPr>
      </w:pPr>
      <w:r w:rsidRPr="009560AB">
        <w:rPr>
          <w:rFonts w:cstheme="minorHAnsi"/>
          <w:u w:val="single"/>
        </w:rPr>
        <w:t>Education and/or Experience</w:t>
      </w:r>
      <w:r w:rsidRPr="009560AB">
        <w:rPr>
          <w:rFonts w:cstheme="minorHAnsi"/>
        </w:rPr>
        <w:t xml:space="preserve"> – Minimum of </w:t>
      </w:r>
      <w:proofErr w:type="gramStart"/>
      <w:r w:rsidRPr="009560AB">
        <w:rPr>
          <w:rFonts w:cstheme="minorHAnsi"/>
        </w:rPr>
        <w:t>Bachelor’s</w:t>
      </w:r>
      <w:proofErr w:type="gramEnd"/>
      <w:r w:rsidRPr="009560AB">
        <w:rPr>
          <w:rFonts w:cstheme="minorHAnsi"/>
        </w:rPr>
        <w:t xml:space="preserve"> degree from an accredited college. Five years of experience as an Administrative Assistant reporting to senior management preferred.</w:t>
      </w:r>
    </w:p>
    <w:p w14:paraId="50E4C0D2" w14:textId="77777777" w:rsidR="00981ACC" w:rsidRPr="009560AB" w:rsidRDefault="00981ACC" w:rsidP="00981ACC">
      <w:pPr>
        <w:jc w:val="both"/>
        <w:rPr>
          <w:rFonts w:cstheme="minorHAnsi"/>
        </w:rPr>
      </w:pPr>
      <w:r w:rsidRPr="009560AB">
        <w:rPr>
          <w:rFonts w:cstheme="minorHAnsi"/>
          <w:u w:val="single"/>
        </w:rPr>
        <w:t>Language Skills</w:t>
      </w:r>
      <w:r w:rsidRPr="009560AB">
        <w:rPr>
          <w:rFonts w:cstheme="minorHAnsi"/>
        </w:rPr>
        <w:t xml:space="preserve"> – Ability to read, analyze and interpret analytical reports on inquiries, enrollments and drops; ability to communicate and/or respond to inquiries or complaints from employees and students with superior written and verbal communication skills; ability to effectively communicate information in group presentations.</w:t>
      </w:r>
    </w:p>
    <w:p w14:paraId="72C61FD6" w14:textId="265D95A4" w:rsidR="00981ACC" w:rsidRPr="009560AB" w:rsidRDefault="00981ACC" w:rsidP="00981ACC">
      <w:pPr>
        <w:jc w:val="both"/>
        <w:rPr>
          <w:rFonts w:cstheme="minorHAnsi"/>
        </w:rPr>
      </w:pPr>
      <w:r w:rsidRPr="009560AB">
        <w:rPr>
          <w:rFonts w:cstheme="minorHAnsi"/>
          <w:u w:val="single"/>
        </w:rPr>
        <w:t>Mathematical Skills</w:t>
      </w:r>
      <w:r w:rsidRPr="009560AB">
        <w:rPr>
          <w:rFonts w:cstheme="minorHAnsi"/>
        </w:rPr>
        <w:t xml:space="preserve"> – Ability to add, subtract, </w:t>
      </w:r>
      <w:proofErr w:type="gramStart"/>
      <w:r w:rsidRPr="009560AB">
        <w:rPr>
          <w:rFonts w:cstheme="minorHAnsi"/>
        </w:rPr>
        <w:t>multiply</w:t>
      </w:r>
      <w:proofErr w:type="gramEnd"/>
      <w:r w:rsidRPr="009560AB">
        <w:rPr>
          <w:rFonts w:cstheme="minorHAnsi"/>
        </w:rPr>
        <w:t xml:space="preserve"> and divide in all units of measure, using whole numbers, common </w:t>
      </w:r>
      <w:r w:rsidR="003602E5" w:rsidRPr="009560AB">
        <w:rPr>
          <w:rFonts w:cstheme="minorHAnsi"/>
        </w:rPr>
        <w:t>fractions,</w:t>
      </w:r>
      <w:r w:rsidRPr="009560AB">
        <w:rPr>
          <w:rFonts w:cstheme="minorHAnsi"/>
        </w:rPr>
        <w:t xml:space="preserve"> and decimals; ability to compute rate, </w:t>
      </w:r>
      <w:r w:rsidR="003602E5" w:rsidRPr="009560AB">
        <w:rPr>
          <w:rFonts w:cstheme="minorHAnsi"/>
        </w:rPr>
        <w:t>ratio,</w:t>
      </w:r>
      <w:r w:rsidRPr="009560AB">
        <w:rPr>
          <w:rFonts w:cstheme="minorHAnsi"/>
        </w:rPr>
        <w:t xml:space="preserve"> and percent.</w:t>
      </w:r>
    </w:p>
    <w:p w14:paraId="35C055FF" w14:textId="77777777" w:rsidR="00981ACC" w:rsidRPr="009560AB" w:rsidRDefault="00981ACC" w:rsidP="00981ACC">
      <w:pPr>
        <w:jc w:val="both"/>
        <w:rPr>
          <w:rFonts w:cstheme="minorHAnsi"/>
        </w:rPr>
      </w:pPr>
      <w:r w:rsidRPr="009560AB">
        <w:rPr>
          <w:rFonts w:cstheme="minorHAnsi"/>
          <w:u w:val="single"/>
        </w:rPr>
        <w:t>Reasoning Ability</w:t>
      </w:r>
      <w:r w:rsidRPr="009560AB">
        <w:rPr>
          <w:rFonts w:cstheme="minorHAnsi"/>
        </w:rPr>
        <w:t xml:space="preserve"> – Ability to apply common sense understanding to carry out instructions furnished in written, oral or diagram form; ability to deal with problems involving several concrete variables in standardized situations.</w:t>
      </w:r>
    </w:p>
    <w:p w14:paraId="2EAFD7DA" w14:textId="7443BFEB" w:rsidR="00981ACC" w:rsidRPr="009560AB" w:rsidRDefault="00981ACC" w:rsidP="00981ACC">
      <w:pPr>
        <w:jc w:val="both"/>
        <w:rPr>
          <w:rFonts w:cstheme="minorHAnsi"/>
        </w:rPr>
      </w:pPr>
      <w:r w:rsidRPr="009560AB">
        <w:rPr>
          <w:rFonts w:cstheme="minorHAnsi"/>
          <w:u w:val="single"/>
        </w:rPr>
        <w:t>Computer Skills</w:t>
      </w:r>
      <w:r w:rsidRPr="009560AB">
        <w:rPr>
          <w:rFonts w:cstheme="minorHAnsi"/>
        </w:rPr>
        <w:t xml:space="preserve"> – To perform this job successfully, an individual should have advanced knowledge of Microsoft </w:t>
      </w:r>
      <w:r w:rsidR="003602E5" w:rsidRPr="009560AB">
        <w:rPr>
          <w:rFonts w:cstheme="minorHAnsi"/>
        </w:rPr>
        <w:t>Office,</w:t>
      </w:r>
      <w:r w:rsidRPr="009560AB">
        <w:rPr>
          <w:rFonts w:cstheme="minorHAnsi"/>
        </w:rPr>
        <w:t xml:space="preserve"> Word, Excel, </w:t>
      </w:r>
      <w:proofErr w:type="gramStart"/>
      <w:r w:rsidRPr="009560AB">
        <w:rPr>
          <w:rFonts w:cstheme="minorHAnsi"/>
        </w:rPr>
        <w:t>Access</w:t>
      </w:r>
      <w:proofErr w:type="gramEnd"/>
      <w:r w:rsidRPr="009560AB">
        <w:rPr>
          <w:rFonts w:cstheme="minorHAnsi"/>
        </w:rPr>
        <w:t xml:space="preserve"> and Outlook; and master proprietary software used to maintain student records.</w:t>
      </w:r>
    </w:p>
    <w:p w14:paraId="1D34C10F" w14:textId="77777777" w:rsidR="00981ACC" w:rsidRPr="009560AB" w:rsidRDefault="00981ACC" w:rsidP="00981ACC">
      <w:pPr>
        <w:jc w:val="both"/>
        <w:rPr>
          <w:rFonts w:cstheme="minorHAnsi"/>
        </w:rPr>
      </w:pPr>
      <w:r w:rsidRPr="009560AB">
        <w:rPr>
          <w:rFonts w:cstheme="minorHAnsi"/>
          <w:b/>
          <w:bCs/>
        </w:rPr>
        <w:t xml:space="preserve">Physical Demands: </w:t>
      </w:r>
      <w:r w:rsidRPr="009560AB">
        <w:rPr>
          <w:rFonts w:cs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980D11B" w14:textId="77777777" w:rsidR="00981ACC" w:rsidRPr="009560AB" w:rsidRDefault="00981ACC" w:rsidP="00981ACC">
      <w:pPr>
        <w:jc w:val="both"/>
        <w:rPr>
          <w:rFonts w:cstheme="minorHAnsi"/>
        </w:rPr>
      </w:pPr>
      <w:r w:rsidRPr="009560AB">
        <w:rPr>
          <w:rFonts w:cstheme="minorHAnsi"/>
        </w:rPr>
        <w:t xml:space="preserve">While performing the duties of this job, the employee is regularly required to </w:t>
      </w:r>
      <w:proofErr w:type="gramStart"/>
      <w:r w:rsidRPr="009560AB">
        <w:rPr>
          <w:rFonts w:cstheme="minorHAnsi"/>
        </w:rPr>
        <w:t>sit;</w:t>
      </w:r>
      <w:proofErr w:type="gramEnd"/>
      <w:r w:rsidRPr="009560AB">
        <w:rPr>
          <w:rFonts w:cstheme="minorHAnsi"/>
        </w:rPr>
        <w:t xml:space="preserve"> use hands to fingers, handle, or feel and reach with hands and arms; talk; and hear.  The employee is frequently required to walk.  The employee is occasionally required to stand; climb or balance; stoop, kneel, crouch, or crawl.  The employee must regularly lift and/or move up to 10 pounds, frequently lift and/or move up to 25 pounds and occasionally lift and/or move up to 50 pounds.</w:t>
      </w:r>
    </w:p>
    <w:p w14:paraId="6BBF9371" w14:textId="677539D6" w:rsidR="00981ACC" w:rsidRPr="009560AB" w:rsidRDefault="00981ACC" w:rsidP="00981ACC">
      <w:pPr>
        <w:jc w:val="both"/>
        <w:rPr>
          <w:rFonts w:cstheme="minorHAnsi"/>
        </w:rPr>
      </w:pPr>
      <w:r w:rsidRPr="009560AB">
        <w:rPr>
          <w:rFonts w:cstheme="minorHAnsi"/>
          <w:b/>
          <w:bCs/>
        </w:rPr>
        <w:t xml:space="preserve">Work Environment: </w:t>
      </w:r>
      <w:r w:rsidRPr="009560AB">
        <w:rPr>
          <w:rFonts w:cstheme="min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009560AB">
        <w:rPr>
          <w:rFonts w:cstheme="minorHAnsi"/>
        </w:rPr>
        <w:t xml:space="preserve"> </w:t>
      </w:r>
      <w:r w:rsidRPr="009560AB">
        <w:rPr>
          <w:rFonts w:cstheme="minorHAnsi"/>
        </w:rPr>
        <w:t>The noise level in the work environment is usually moderate.</w:t>
      </w:r>
    </w:p>
    <w:p w14:paraId="1752E834" w14:textId="77777777" w:rsidR="00D41900" w:rsidRPr="009560AB" w:rsidRDefault="00D41900" w:rsidP="00D41900">
      <w:pPr>
        <w:rPr>
          <w:rFonts w:cstheme="minorHAnsi"/>
        </w:rPr>
      </w:pPr>
    </w:p>
    <w:p w14:paraId="62A2DDD1" w14:textId="77777777" w:rsidR="00D41900" w:rsidRPr="009560AB" w:rsidRDefault="00D41900" w:rsidP="00D41900">
      <w:pPr>
        <w:rPr>
          <w:rFonts w:cstheme="minorHAnsi"/>
        </w:rPr>
      </w:pPr>
    </w:p>
    <w:p w14:paraId="1D248D58" w14:textId="77777777" w:rsidR="00D41900" w:rsidRPr="009560AB" w:rsidRDefault="00D41900" w:rsidP="00D41900">
      <w:pPr>
        <w:rPr>
          <w:rFonts w:cstheme="minorHAnsi"/>
        </w:rPr>
      </w:pPr>
    </w:p>
    <w:sectPr w:rsidR="00D41900" w:rsidRPr="009560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0B4" w14:textId="77777777" w:rsidR="009A18B1" w:rsidRDefault="009A18B1" w:rsidP="00D30031">
      <w:pPr>
        <w:spacing w:after="0" w:line="240" w:lineRule="auto"/>
      </w:pPr>
      <w:r>
        <w:separator/>
      </w:r>
    </w:p>
  </w:endnote>
  <w:endnote w:type="continuationSeparator" w:id="0">
    <w:p w14:paraId="0E7966C7" w14:textId="77777777" w:rsidR="009A18B1" w:rsidRDefault="009A18B1" w:rsidP="00D3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726845"/>
      <w:docPartObj>
        <w:docPartGallery w:val="Page Numbers (Bottom of Page)"/>
        <w:docPartUnique/>
      </w:docPartObj>
    </w:sdtPr>
    <w:sdtEndPr>
      <w:rPr>
        <w:noProof/>
      </w:rPr>
    </w:sdtEndPr>
    <w:sdtContent>
      <w:p w14:paraId="35781571" w14:textId="52B3C436" w:rsidR="00D30031" w:rsidRDefault="00D30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5D1AA5" w14:textId="77777777" w:rsidR="00D30031" w:rsidRDefault="00D3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C52D" w14:textId="77777777" w:rsidR="009A18B1" w:rsidRDefault="009A18B1" w:rsidP="00D30031">
      <w:pPr>
        <w:spacing w:after="0" w:line="240" w:lineRule="auto"/>
      </w:pPr>
      <w:r>
        <w:separator/>
      </w:r>
    </w:p>
  </w:footnote>
  <w:footnote w:type="continuationSeparator" w:id="0">
    <w:p w14:paraId="656A2CB1" w14:textId="77777777" w:rsidR="009A18B1" w:rsidRDefault="009A18B1" w:rsidP="00D30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196"/>
    <w:multiLevelType w:val="hybridMultilevel"/>
    <w:tmpl w:val="B58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40E62"/>
    <w:multiLevelType w:val="hybridMultilevel"/>
    <w:tmpl w:val="0FB0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B53BC"/>
    <w:multiLevelType w:val="multilevel"/>
    <w:tmpl w:val="4ADC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F7143D"/>
    <w:multiLevelType w:val="hybridMultilevel"/>
    <w:tmpl w:val="421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31F94"/>
    <w:multiLevelType w:val="multilevel"/>
    <w:tmpl w:val="490E0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76FA2"/>
    <w:multiLevelType w:val="multilevel"/>
    <w:tmpl w:val="BAC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191F75"/>
    <w:multiLevelType w:val="hybridMultilevel"/>
    <w:tmpl w:val="208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434B6"/>
    <w:multiLevelType w:val="hybridMultilevel"/>
    <w:tmpl w:val="4C0C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13095"/>
    <w:multiLevelType w:val="hybridMultilevel"/>
    <w:tmpl w:val="7A5A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815E3"/>
    <w:multiLevelType w:val="hybridMultilevel"/>
    <w:tmpl w:val="8560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934602">
    <w:abstractNumId w:val="4"/>
  </w:num>
  <w:num w:numId="2" w16cid:durableId="1118529576">
    <w:abstractNumId w:val="5"/>
  </w:num>
  <w:num w:numId="3" w16cid:durableId="1573346370">
    <w:abstractNumId w:val="0"/>
  </w:num>
  <w:num w:numId="4" w16cid:durableId="1209102991">
    <w:abstractNumId w:val="1"/>
  </w:num>
  <w:num w:numId="5" w16cid:durableId="419183669">
    <w:abstractNumId w:val="9"/>
  </w:num>
  <w:num w:numId="6" w16cid:durableId="970940714">
    <w:abstractNumId w:val="8"/>
  </w:num>
  <w:num w:numId="7" w16cid:durableId="139270524">
    <w:abstractNumId w:val="2"/>
  </w:num>
  <w:num w:numId="8" w16cid:durableId="902520292">
    <w:abstractNumId w:val="3"/>
  </w:num>
  <w:num w:numId="9" w16cid:durableId="1647197940">
    <w:abstractNumId w:val="6"/>
  </w:num>
  <w:num w:numId="10" w16cid:durableId="331375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00"/>
    <w:rsid w:val="00185200"/>
    <w:rsid w:val="00192FAB"/>
    <w:rsid w:val="001B56A2"/>
    <w:rsid w:val="001E55EA"/>
    <w:rsid w:val="001F7FD0"/>
    <w:rsid w:val="002F3C32"/>
    <w:rsid w:val="002F3DBF"/>
    <w:rsid w:val="00347CF7"/>
    <w:rsid w:val="003602E5"/>
    <w:rsid w:val="00384103"/>
    <w:rsid w:val="004039F9"/>
    <w:rsid w:val="004332FB"/>
    <w:rsid w:val="004E598B"/>
    <w:rsid w:val="005910FD"/>
    <w:rsid w:val="00682AB8"/>
    <w:rsid w:val="006E26D2"/>
    <w:rsid w:val="00766D8A"/>
    <w:rsid w:val="007A6A40"/>
    <w:rsid w:val="007A7F69"/>
    <w:rsid w:val="00804E83"/>
    <w:rsid w:val="008452A3"/>
    <w:rsid w:val="00855C3E"/>
    <w:rsid w:val="00861450"/>
    <w:rsid w:val="00863D5F"/>
    <w:rsid w:val="00896651"/>
    <w:rsid w:val="00903FA8"/>
    <w:rsid w:val="0091778C"/>
    <w:rsid w:val="009560AB"/>
    <w:rsid w:val="00981ACC"/>
    <w:rsid w:val="00986E57"/>
    <w:rsid w:val="009A18B1"/>
    <w:rsid w:val="00A33350"/>
    <w:rsid w:val="00A60567"/>
    <w:rsid w:val="00A85A5F"/>
    <w:rsid w:val="00B05B90"/>
    <w:rsid w:val="00B14D7D"/>
    <w:rsid w:val="00B43B28"/>
    <w:rsid w:val="00BE3D95"/>
    <w:rsid w:val="00C45E77"/>
    <w:rsid w:val="00C75037"/>
    <w:rsid w:val="00D26583"/>
    <w:rsid w:val="00D30031"/>
    <w:rsid w:val="00D41900"/>
    <w:rsid w:val="00E424FE"/>
    <w:rsid w:val="00EC5896"/>
    <w:rsid w:val="00EF44B9"/>
    <w:rsid w:val="00F756EE"/>
    <w:rsid w:val="00F77A66"/>
    <w:rsid w:val="00F92DCC"/>
    <w:rsid w:val="00FA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BC623"/>
  <w15:chartTrackingRefBased/>
  <w15:docId w15:val="{280B3DCF-B1C0-4161-AA51-96467DE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5C3E"/>
    <w:pPr>
      <w:widowControl w:val="0"/>
      <w:autoSpaceDE w:val="0"/>
      <w:autoSpaceDN w:val="0"/>
      <w:spacing w:after="0" w:line="240" w:lineRule="auto"/>
      <w:ind w:left="319"/>
      <w:jc w:val="both"/>
      <w:outlineLvl w:val="0"/>
    </w:pPr>
    <w:rPr>
      <w:rFonts w:ascii="Arial Narrow" w:eastAsia="Arial Narrow" w:hAnsi="Arial Narrow" w:cs="Arial Narrow"/>
      <w:b/>
      <w:bCs/>
      <w:kern w:val="0"/>
      <w:sz w:val="21"/>
      <w:szCs w:val="21"/>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C3E"/>
    <w:rPr>
      <w:rFonts w:ascii="Arial Narrow" w:eastAsia="Arial Narrow" w:hAnsi="Arial Narrow" w:cs="Arial Narrow"/>
      <w:b/>
      <w:bCs/>
      <w:kern w:val="0"/>
      <w:sz w:val="21"/>
      <w:szCs w:val="21"/>
      <w:lang w:bidi="en-US"/>
      <w14:ligatures w14:val="none"/>
    </w:rPr>
  </w:style>
  <w:style w:type="paragraph" w:styleId="BodyText">
    <w:name w:val="Body Text"/>
    <w:basedOn w:val="Normal"/>
    <w:link w:val="BodyTextChar"/>
    <w:uiPriority w:val="1"/>
    <w:qFormat/>
    <w:rsid w:val="00855C3E"/>
    <w:pPr>
      <w:widowControl w:val="0"/>
      <w:autoSpaceDE w:val="0"/>
      <w:autoSpaceDN w:val="0"/>
      <w:spacing w:after="0" w:line="240" w:lineRule="auto"/>
    </w:pPr>
    <w:rPr>
      <w:rFonts w:ascii="Arial Narrow" w:eastAsia="Arial Narrow" w:hAnsi="Arial Narrow" w:cs="Arial Narrow"/>
      <w:kern w:val="0"/>
      <w:sz w:val="21"/>
      <w:szCs w:val="21"/>
      <w:lang w:bidi="en-US"/>
      <w14:ligatures w14:val="none"/>
    </w:rPr>
  </w:style>
  <w:style w:type="character" w:customStyle="1" w:styleId="BodyTextChar">
    <w:name w:val="Body Text Char"/>
    <w:basedOn w:val="DefaultParagraphFont"/>
    <w:link w:val="BodyText"/>
    <w:uiPriority w:val="1"/>
    <w:rsid w:val="00855C3E"/>
    <w:rPr>
      <w:rFonts w:ascii="Arial Narrow" w:eastAsia="Arial Narrow" w:hAnsi="Arial Narrow" w:cs="Arial Narrow"/>
      <w:kern w:val="0"/>
      <w:sz w:val="21"/>
      <w:szCs w:val="21"/>
      <w:lang w:bidi="en-US"/>
      <w14:ligatures w14:val="none"/>
    </w:rPr>
  </w:style>
  <w:style w:type="paragraph" w:styleId="ListParagraph">
    <w:name w:val="List Paragraph"/>
    <w:basedOn w:val="Normal"/>
    <w:uiPriority w:val="34"/>
    <w:qFormat/>
    <w:rsid w:val="0091778C"/>
    <w:pPr>
      <w:ind w:left="720"/>
      <w:contextualSpacing/>
    </w:pPr>
  </w:style>
  <w:style w:type="paragraph" w:styleId="Header">
    <w:name w:val="header"/>
    <w:basedOn w:val="Normal"/>
    <w:link w:val="HeaderChar"/>
    <w:uiPriority w:val="99"/>
    <w:unhideWhenUsed/>
    <w:rsid w:val="00D3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31"/>
  </w:style>
  <w:style w:type="paragraph" w:styleId="Footer">
    <w:name w:val="footer"/>
    <w:basedOn w:val="Normal"/>
    <w:link w:val="FooterChar"/>
    <w:uiPriority w:val="99"/>
    <w:unhideWhenUsed/>
    <w:rsid w:val="00D3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0378">
      <w:bodyDiv w:val="1"/>
      <w:marLeft w:val="0"/>
      <w:marRight w:val="0"/>
      <w:marTop w:val="0"/>
      <w:marBottom w:val="0"/>
      <w:divBdr>
        <w:top w:val="none" w:sz="0" w:space="0" w:color="auto"/>
        <w:left w:val="none" w:sz="0" w:space="0" w:color="auto"/>
        <w:bottom w:val="none" w:sz="0" w:space="0" w:color="auto"/>
        <w:right w:val="none" w:sz="0" w:space="0" w:color="auto"/>
      </w:divBdr>
    </w:div>
    <w:div w:id="1128889074">
      <w:bodyDiv w:val="1"/>
      <w:marLeft w:val="0"/>
      <w:marRight w:val="0"/>
      <w:marTop w:val="0"/>
      <w:marBottom w:val="0"/>
      <w:divBdr>
        <w:top w:val="none" w:sz="0" w:space="0" w:color="auto"/>
        <w:left w:val="none" w:sz="0" w:space="0" w:color="auto"/>
        <w:bottom w:val="none" w:sz="0" w:space="0" w:color="auto"/>
        <w:right w:val="none" w:sz="0" w:space="0" w:color="auto"/>
      </w:divBdr>
    </w:div>
    <w:div w:id="1252930029">
      <w:bodyDiv w:val="1"/>
      <w:marLeft w:val="0"/>
      <w:marRight w:val="0"/>
      <w:marTop w:val="0"/>
      <w:marBottom w:val="0"/>
      <w:divBdr>
        <w:top w:val="none" w:sz="0" w:space="0" w:color="auto"/>
        <w:left w:val="none" w:sz="0" w:space="0" w:color="auto"/>
        <w:bottom w:val="none" w:sz="0" w:space="0" w:color="auto"/>
        <w:right w:val="none" w:sz="0" w:space="0" w:color="auto"/>
      </w:divBdr>
    </w:div>
    <w:div w:id="1632324540">
      <w:bodyDiv w:val="1"/>
      <w:marLeft w:val="0"/>
      <w:marRight w:val="0"/>
      <w:marTop w:val="0"/>
      <w:marBottom w:val="0"/>
      <w:divBdr>
        <w:top w:val="none" w:sz="0" w:space="0" w:color="auto"/>
        <w:left w:val="none" w:sz="0" w:space="0" w:color="auto"/>
        <w:bottom w:val="none" w:sz="0" w:space="0" w:color="auto"/>
        <w:right w:val="none" w:sz="0" w:space="0" w:color="auto"/>
      </w:divBdr>
    </w:div>
    <w:div w:id="2117214971">
      <w:bodyDiv w:val="1"/>
      <w:marLeft w:val="0"/>
      <w:marRight w:val="0"/>
      <w:marTop w:val="0"/>
      <w:marBottom w:val="0"/>
      <w:divBdr>
        <w:top w:val="none" w:sz="0" w:space="0" w:color="auto"/>
        <w:left w:val="none" w:sz="0" w:space="0" w:color="auto"/>
        <w:bottom w:val="none" w:sz="0" w:space="0" w:color="auto"/>
        <w:right w:val="none" w:sz="0" w:space="0" w:color="auto"/>
      </w:divBdr>
      <w:divsChild>
        <w:div w:id="978218869">
          <w:marLeft w:val="0"/>
          <w:marRight w:val="0"/>
          <w:marTop w:val="0"/>
          <w:marBottom w:val="0"/>
          <w:divBdr>
            <w:top w:val="single" w:sz="2" w:space="0" w:color="D9D9E3"/>
            <w:left w:val="single" w:sz="2" w:space="0" w:color="D9D9E3"/>
            <w:bottom w:val="single" w:sz="2" w:space="0" w:color="D9D9E3"/>
            <w:right w:val="single" w:sz="2" w:space="0" w:color="D9D9E3"/>
          </w:divBdr>
          <w:divsChild>
            <w:div w:id="585892112">
              <w:marLeft w:val="0"/>
              <w:marRight w:val="0"/>
              <w:marTop w:val="0"/>
              <w:marBottom w:val="0"/>
              <w:divBdr>
                <w:top w:val="single" w:sz="2" w:space="0" w:color="D9D9E3"/>
                <w:left w:val="single" w:sz="2" w:space="0" w:color="D9D9E3"/>
                <w:bottom w:val="single" w:sz="2" w:space="0" w:color="D9D9E3"/>
                <w:right w:val="single" w:sz="2" w:space="0" w:color="D9D9E3"/>
              </w:divBdr>
              <w:divsChild>
                <w:div w:id="2027051155">
                  <w:marLeft w:val="0"/>
                  <w:marRight w:val="0"/>
                  <w:marTop w:val="0"/>
                  <w:marBottom w:val="0"/>
                  <w:divBdr>
                    <w:top w:val="single" w:sz="2" w:space="0" w:color="D9D9E3"/>
                    <w:left w:val="single" w:sz="2" w:space="0" w:color="D9D9E3"/>
                    <w:bottom w:val="single" w:sz="2" w:space="0" w:color="D9D9E3"/>
                    <w:right w:val="single" w:sz="2" w:space="0" w:color="D9D9E3"/>
                  </w:divBdr>
                  <w:divsChild>
                    <w:div w:id="1345203133">
                      <w:marLeft w:val="0"/>
                      <w:marRight w:val="0"/>
                      <w:marTop w:val="0"/>
                      <w:marBottom w:val="0"/>
                      <w:divBdr>
                        <w:top w:val="single" w:sz="2" w:space="0" w:color="D9D9E3"/>
                        <w:left w:val="single" w:sz="2" w:space="0" w:color="D9D9E3"/>
                        <w:bottom w:val="single" w:sz="2" w:space="0" w:color="D9D9E3"/>
                        <w:right w:val="single" w:sz="2" w:space="0" w:color="D9D9E3"/>
                      </w:divBdr>
                      <w:divsChild>
                        <w:div w:id="1083835688">
                          <w:marLeft w:val="0"/>
                          <w:marRight w:val="0"/>
                          <w:marTop w:val="0"/>
                          <w:marBottom w:val="0"/>
                          <w:divBdr>
                            <w:top w:val="single" w:sz="2" w:space="0" w:color="auto"/>
                            <w:left w:val="single" w:sz="2" w:space="0" w:color="auto"/>
                            <w:bottom w:val="single" w:sz="6" w:space="0" w:color="auto"/>
                            <w:right w:val="single" w:sz="2" w:space="0" w:color="auto"/>
                          </w:divBdr>
                          <w:divsChild>
                            <w:div w:id="10012054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668378">
                                  <w:marLeft w:val="0"/>
                                  <w:marRight w:val="0"/>
                                  <w:marTop w:val="0"/>
                                  <w:marBottom w:val="0"/>
                                  <w:divBdr>
                                    <w:top w:val="single" w:sz="2" w:space="0" w:color="D9D9E3"/>
                                    <w:left w:val="single" w:sz="2" w:space="0" w:color="D9D9E3"/>
                                    <w:bottom w:val="single" w:sz="2" w:space="0" w:color="D9D9E3"/>
                                    <w:right w:val="single" w:sz="2" w:space="0" w:color="D9D9E3"/>
                                  </w:divBdr>
                                  <w:divsChild>
                                    <w:div w:id="1644046157">
                                      <w:marLeft w:val="0"/>
                                      <w:marRight w:val="0"/>
                                      <w:marTop w:val="0"/>
                                      <w:marBottom w:val="0"/>
                                      <w:divBdr>
                                        <w:top w:val="single" w:sz="2" w:space="0" w:color="D9D9E3"/>
                                        <w:left w:val="single" w:sz="2" w:space="0" w:color="D9D9E3"/>
                                        <w:bottom w:val="single" w:sz="2" w:space="0" w:color="D9D9E3"/>
                                        <w:right w:val="single" w:sz="2" w:space="0" w:color="D9D9E3"/>
                                      </w:divBdr>
                                      <w:divsChild>
                                        <w:div w:id="87893527">
                                          <w:marLeft w:val="0"/>
                                          <w:marRight w:val="0"/>
                                          <w:marTop w:val="0"/>
                                          <w:marBottom w:val="0"/>
                                          <w:divBdr>
                                            <w:top w:val="single" w:sz="2" w:space="0" w:color="D9D9E3"/>
                                            <w:left w:val="single" w:sz="2" w:space="0" w:color="D9D9E3"/>
                                            <w:bottom w:val="single" w:sz="2" w:space="0" w:color="D9D9E3"/>
                                            <w:right w:val="single" w:sz="2" w:space="0" w:color="D9D9E3"/>
                                          </w:divBdr>
                                          <w:divsChild>
                                            <w:div w:id="2117408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0755652">
          <w:marLeft w:val="0"/>
          <w:marRight w:val="0"/>
          <w:marTop w:val="0"/>
          <w:marBottom w:val="0"/>
          <w:divBdr>
            <w:top w:val="none" w:sz="0" w:space="0" w:color="auto"/>
            <w:left w:val="none" w:sz="0" w:space="0" w:color="auto"/>
            <w:bottom w:val="none" w:sz="0" w:space="0" w:color="auto"/>
            <w:right w:val="none" w:sz="0" w:space="0" w:color="auto"/>
          </w:divBdr>
          <w:divsChild>
            <w:div w:id="1692955208">
              <w:marLeft w:val="0"/>
              <w:marRight w:val="0"/>
              <w:marTop w:val="0"/>
              <w:marBottom w:val="0"/>
              <w:divBdr>
                <w:top w:val="single" w:sz="2" w:space="0" w:color="D9D9E3"/>
                <w:left w:val="single" w:sz="2" w:space="0" w:color="D9D9E3"/>
                <w:bottom w:val="single" w:sz="2" w:space="0" w:color="D9D9E3"/>
                <w:right w:val="single" w:sz="2" w:space="0" w:color="D9D9E3"/>
              </w:divBdr>
              <w:divsChild>
                <w:div w:id="1956598235">
                  <w:marLeft w:val="0"/>
                  <w:marRight w:val="0"/>
                  <w:marTop w:val="0"/>
                  <w:marBottom w:val="0"/>
                  <w:divBdr>
                    <w:top w:val="single" w:sz="2" w:space="0" w:color="D9D9E3"/>
                    <w:left w:val="single" w:sz="2" w:space="0" w:color="D9D9E3"/>
                    <w:bottom w:val="single" w:sz="2" w:space="0" w:color="D9D9E3"/>
                    <w:right w:val="single" w:sz="2" w:space="0" w:color="D9D9E3"/>
                  </w:divBdr>
                  <w:divsChild>
                    <w:div w:id="1475757794">
                      <w:marLeft w:val="0"/>
                      <w:marRight w:val="0"/>
                      <w:marTop w:val="0"/>
                      <w:marBottom w:val="0"/>
                      <w:divBdr>
                        <w:top w:val="single" w:sz="2" w:space="0" w:color="D9D9E3"/>
                        <w:left w:val="single" w:sz="2" w:space="0" w:color="D9D9E3"/>
                        <w:bottom w:val="single" w:sz="2" w:space="0" w:color="D9D9E3"/>
                        <w:right w:val="single" w:sz="2" w:space="0" w:color="D9D9E3"/>
                      </w:divBdr>
                      <w:divsChild>
                        <w:div w:id="2004238660">
                          <w:marLeft w:val="0"/>
                          <w:marRight w:val="0"/>
                          <w:marTop w:val="0"/>
                          <w:marBottom w:val="0"/>
                          <w:divBdr>
                            <w:top w:val="single" w:sz="2" w:space="0" w:color="D9D9E3"/>
                            <w:left w:val="single" w:sz="2" w:space="0" w:color="D9D9E3"/>
                            <w:bottom w:val="single" w:sz="2" w:space="0" w:color="D9D9E3"/>
                            <w:right w:val="single" w:sz="2" w:space="0" w:color="D9D9E3"/>
                          </w:divBdr>
                          <w:divsChild>
                            <w:div w:id="2065829865">
                              <w:marLeft w:val="0"/>
                              <w:marRight w:val="0"/>
                              <w:marTop w:val="0"/>
                              <w:marBottom w:val="0"/>
                              <w:divBdr>
                                <w:top w:val="single" w:sz="2" w:space="0" w:color="D9D9E3"/>
                                <w:left w:val="single" w:sz="2" w:space="0" w:color="D9D9E3"/>
                                <w:bottom w:val="single" w:sz="2" w:space="0" w:color="D9D9E3"/>
                                <w:right w:val="single" w:sz="2" w:space="0" w:color="D9D9E3"/>
                              </w:divBdr>
                              <w:divsChild>
                                <w:div w:id="346833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39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6525</Characters>
  <Application>Microsoft Office Word</Application>
  <DocSecurity>0</DocSecurity>
  <Lines>110</Lines>
  <Paragraphs>48</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Dayal</dc:creator>
  <cp:keywords/>
  <dc:description/>
  <cp:lastModifiedBy>Stephanie Simmons</cp:lastModifiedBy>
  <cp:revision>4</cp:revision>
  <dcterms:created xsi:type="dcterms:W3CDTF">2023-10-19T00:50:00Z</dcterms:created>
  <dcterms:modified xsi:type="dcterms:W3CDTF">2023-10-19T00:51:00Z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8dd0a5de4c0d4634e8a8c8aacbb0e8ea7eb2aa9a68347aeeb4cd0f0a0f07c022</vt:lpwstr>
  </property>
</Properties>
</file>